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outlineLvl w:val="0"/>
        <w:rPr>
          <w:rFonts w:hint="eastAsia"/>
        </w:rPr>
      </w:pPr>
      <w:r>
        <w:rPr>
          <w:rFonts w:hint="eastAsia"/>
        </w:rPr>
        <w:t>软件工程基础知识</w:t>
      </w:r>
    </w:p>
    <w:p>
      <w:pPr>
        <w:pStyle w:val="3"/>
        <w:numPr>
          <w:ilvl w:val="0"/>
          <w:numId w:val="1"/>
        </w:num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pStyle w:val="4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软件工程基本原理: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用分阶段的生命周期计划严格管理/坚持进行阶段评审/实现严格的产品控制/采用现代程序设计技术/结果应能清楚的审查/开发小组的人员应少而精/承认不断改进软件工程实践的必要性.</w:t>
      </w:r>
    </w:p>
    <w:p>
      <w:pPr>
        <w:pStyle w:val="4"/>
        <w:numPr>
          <w:ilvl w:val="0"/>
          <w:numId w:val="2"/>
        </w:num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软件工程的基本要素</w:t>
      </w:r>
    </w:p>
    <w:p>
      <w:pPr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 工具 过程</w:t>
      </w:r>
    </w:p>
    <w:p>
      <w:pPr>
        <w:pStyle w:val="4"/>
        <w:numPr>
          <w:ilvl w:val="0"/>
          <w:numId w:val="2"/>
        </w:num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软件生存周期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可行性分析与项目开发计划/需求分析/概要设计(选择系统解决方案,规划子系统)/详细设计(设计子系统内部具体实现)/编码/测试/维护</w:t>
      </w:r>
    </w:p>
    <w:p>
      <w:pPr>
        <w:pStyle w:val="3"/>
        <w:numPr>
          <w:ilvl w:val="0"/>
          <w:numId w:val="1"/>
        </w:num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软件过程</w:t>
      </w:r>
    </w:p>
    <w:p>
      <w:pPr>
        <w:pStyle w:val="4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1.能力成熟度CMM模型</w:t>
      </w:r>
    </w:p>
    <w:p>
      <w:pPr>
        <w:ind w:firstLine="420" w:firstLineChars="0"/>
      </w:pPr>
      <w:r>
        <w:drawing>
          <wp:inline distT="0" distB="0" distL="114300" distR="114300">
            <wp:extent cx="5271135" cy="2569210"/>
            <wp:effectExtent l="0" t="0" r="571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2.能力成熟度CMMI模型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84095"/>
            <wp:effectExtent l="0" t="0" r="571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软件过程模型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即软甲开发模型,是软件开发全部过程、活动和任务的结构框架</w:t>
      </w:r>
    </w:p>
    <w:p>
      <w:pPr>
        <w:pStyle w:val="4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1.统一过程模型UP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 需求和风险评估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精华 需求分析和架构设计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 实现过程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移交 测试,增量,交付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1610" cy="1268730"/>
            <wp:effectExtent l="0" t="0" r="152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瀑布模型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51025"/>
            <wp:effectExtent l="0" t="0" r="889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瀑布模型变体：V模型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268855"/>
            <wp:effectExtent l="0" t="0" r="5715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ind w:left="210" w:leftChars="100" w:firstLine="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演化模型：原型</w:t>
      </w:r>
    </w:p>
    <w:p>
      <w:pPr>
        <w:ind w:firstLine="420" w:firstLineChars="0"/>
      </w:pPr>
      <w:r>
        <w:drawing>
          <wp:inline distT="0" distB="0" distL="114300" distR="114300">
            <wp:extent cx="5271135" cy="1037590"/>
            <wp:effectExtent l="0" t="0" r="571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ind w:left="210" w:leftChars="100" w:firstLine="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演化模型：螺旋模型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1634490"/>
            <wp:effectExtent l="0" t="0" r="571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4"/>
        <w:numPr>
          <w:ilvl w:val="0"/>
          <w:numId w:val="3"/>
        </w:numPr>
        <w:bidi w:val="0"/>
        <w:ind w:left="210" w:leftChars="100" w:firstLine="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增量模型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706370"/>
            <wp:effectExtent l="0" t="0" r="1397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ind w:left="210" w:leftChars="100" w:firstLine="0" w:firstLineChars="0"/>
        <w:outlineLvl w:val="1"/>
      </w:pPr>
      <w:r>
        <w:rPr>
          <w:rFonts w:hint="eastAsia"/>
          <w:lang w:val="en-US" w:eastAsia="zh-CN"/>
        </w:rPr>
        <w:t>其它模型</w:t>
      </w:r>
    </w:p>
    <w:p>
      <w:pPr>
        <w:pStyle w:val="5"/>
        <w:numPr>
          <w:ilvl w:val="0"/>
          <w:numId w:val="0"/>
        </w:numPr>
        <w:bidi w:val="0"/>
        <w:ind w:left="420" w:leftChars="0"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7.1喷泉模型</w:t>
      </w:r>
    </w:p>
    <w:p>
      <w:pPr>
        <w:pStyle w:val="5"/>
        <w:numPr>
          <w:ilvl w:val="0"/>
          <w:numId w:val="0"/>
        </w:numPr>
        <w:bidi w:val="0"/>
        <w:ind w:left="420" w:leftChars="0"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7.2基于构件件开发模型CBSD</w:t>
      </w:r>
    </w:p>
    <w:p>
      <w:pPr>
        <w:pStyle w:val="5"/>
        <w:bidi w:val="0"/>
        <w:ind w:left="420" w:leftChars="200"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形式化方法模型</w:t>
      </w:r>
    </w:p>
    <w:p>
      <w:pPr>
        <w:numPr>
          <w:ilvl w:val="0"/>
          <w:numId w:val="0"/>
        </w:numPr>
        <w:bidi w:val="0"/>
        <w:ind w:firstLine="420" w:firstLineChars="0"/>
      </w:pPr>
      <w:r>
        <w:drawing>
          <wp:inline distT="0" distB="0" distL="114300" distR="114300">
            <wp:extent cx="5269230" cy="1936750"/>
            <wp:effectExtent l="0" t="0" r="762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软件开发方法</w:t>
      </w:r>
    </w:p>
    <w:p>
      <w:pPr>
        <w:pStyle w:val="4"/>
        <w:numPr>
          <w:ilvl w:val="0"/>
          <w:numId w:val="5"/>
        </w:num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机构化开发方法和面向对象开发</w:t>
      </w:r>
    </w:p>
    <w:p>
      <w:pPr>
        <w:pStyle w:val="5"/>
        <w:bidi w:val="0"/>
        <w:ind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1.1结构化开发方法</w:t>
      </w:r>
    </w:p>
    <w:p>
      <w:pPr>
        <w:pStyle w:val="5"/>
        <w:bidi w:val="0"/>
        <w:ind w:left="420" w:leftChars="200"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1.2原型方法</w:t>
      </w:r>
    </w:p>
    <w:p>
      <w:pPr>
        <w:pStyle w:val="5"/>
        <w:bidi w:val="0"/>
        <w:ind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1.3jackson方法</w:t>
      </w:r>
    </w:p>
    <w:p>
      <w:pPr>
        <w:pStyle w:val="5"/>
        <w:bidi w:val="0"/>
        <w:ind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1.4面向对象方法</w:t>
      </w:r>
    </w:p>
    <w:p>
      <w:pPr>
        <w:ind w:firstLine="420" w:firstLineChars="0"/>
      </w:pPr>
      <w:r>
        <w:drawing>
          <wp:inline distT="0" distB="0" distL="114300" distR="114300">
            <wp:extent cx="5268595" cy="2550160"/>
            <wp:effectExtent l="0" t="0" r="825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</w:pPr>
    </w:p>
    <w:p>
      <w:pPr>
        <w:pStyle w:val="4"/>
        <w:numPr>
          <w:ilvl w:val="0"/>
          <w:numId w:val="6"/>
        </w:numPr>
        <w:bidi w:val="0"/>
        <w:ind w:left="210" w:leftChars="100" w:firstLine="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敏捷开发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概念</w:t>
      </w:r>
    </w:p>
    <w:p>
      <w:pPr>
        <w:pStyle w:val="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95325"/>
            <wp:effectExtent l="0" t="0" r="571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2.2 遵循原则</w:t>
      </w:r>
    </w:p>
    <w:p>
      <w:pPr>
        <w:ind w:firstLine="420" w:firstLineChars="0"/>
      </w:pPr>
      <w:r>
        <w:drawing>
          <wp:inline distT="0" distB="0" distL="114300" distR="114300">
            <wp:extent cx="5267325" cy="3136900"/>
            <wp:effectExtent l="0" t="0" r="952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 实现方法</w:t>
      </w:r>
      <w:bookmarkStart w:id="0" w:name="_GoBack"/>
      <w:bookmarkEnd w:id="0"/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432050"/>
            <wp:effectExtent l="0" t="0" r="1143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DE107E"/>
    <w:multiLevelType w:val="multilevel"/>
    <w:tmpl w:val="8ADE107E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9607820A"/>
    <w:multiLevelType w:val="singleLevel"/>
    <w:tmpl w:val="9607820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15ED002"/>
    <w:multiLevelType w:val="singleLevel"/>
    <w:tmpl w:val="D15ED00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112C23D0"/>
    <w:multiLevelType w:val="singleLevel"/>
    <w:tmpl w:val="112C23D0"/>
    <w:lvl w:ilvl="0" w:tentative="0">
      <w:start w:val="4"/>
      <w:numFmt w:val="chineseCounting"/>
      <w:suff w:val="nothing"/>
      <w:lvlText w:val="%1．"/>
      <w:lvlJc w:val="left"/>
      <w:rPr>
        <w:rFonts w:hint="eastAsia"/>
      </w:rPr>
    </w:lvl>
  </w:abstractNum>
  <w:abstractNum w:abstractNumId="4">
    <w:nsid w:val="453297CA"/>
    <w:multiLevelType w:val="singleLevel"/>
    <w:tmpl w:val="453297CA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6CFB3495"/>
    <w:multiLevelType w:val="singleLevel"/>
    <w:tmpl w:val="6CFB3495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23E1C5E"/>
    <w:rsid w:val="028629A7"/>
    <w:rsid w:val="030910ED"/>
    <w:rsid w:val="07533731"/>
    <w:rsid w:val="07760981"/>
    <w:rsid w:val="07FE71C1"/>
    <w:rsid w:val="08167D96"/>
    <w:rsid w:val="08EE5DE3"/>
    <w:rsid w:val="0A563F1E"/>
    <w:rsid w:val="0A761F7F"/>
    <w:rsid w:val="0AEC3751"/>
    <w:rsid w:val="0C093EE0"/>
    <w:rsid w:val="0C5E2778"/>
    <w:rsid w:val="0CAF43AE"/>
    <w:rsid w:val="0D3F412C"/>
    <w:rsid w:val="0F3B19EA"/>
    <w:rsid w:val="0F3E52CC"/>
    <w:rsid w:val="0FC8649C"/>
    <w:rsid w:val="0FD11005"/>
    <w:rsid w:val="1019489F"/>
    <w:rsid w:val="101A695C"/>
    <w:rsid w:val="109D7A00"/>
    <w:rsid w:val="11DE3225"/>
    <w:rsid w:val="13767C6A"/>
    <w:rsid w:val="14E523E6"/>
    <w:rsid w:val="16631BE2"/>
    <w:rsid w:val="16F5762A"/>
    <w:rsid w:val="18891F7C"/>
    <w:rsid w:val="18993BD8"/>
    <w:rsid w:val="1E17692F"/>
    <w:rsid w:val="20184359"/>
    <w:rsid w:val="20785302"/>
    <w:rsid w:val="221318DF"/>
    <w:rsid w:val="24412F6A"/>
    <w:rsid w:val="2498236B"/>
    <w:rsid w:val="261B1734"/>
    <w:rsid w:val="26F2547F"/>
    <w:rsid w:val="27470499"/>
    <w:rsid w:val="28A9261D"/>
    <w:rsid w:val="2A6E6A95"/>
    <w:rsid w:val="2AEA145D"/>
    <w:rsid w:val="2C164E78"/>
    <w:rsid w:val="2C7B176A"/>
    <w:rsid w:val="2EB51D7B"/>
    <w:rsid w:val="2FE0136A"/>
    <w:rsid w:val="30990D77"/>
    <w:rsid w:val="30A22101"/>
    <w:rsid w:val="31B67A7B"/>
    <w:rsid w:val="323E1C5E"/>
    <w:rsid w:val="32864DDA"/>
    <w:rsid w:val="32C212BA"/>
    <w:rsid w:val="33183147"/>
    <w:rsid w:val="34101E6F"/>
    <w:rsid w:val="343731CA"/>
    <w:rsid w:val="34683729"/>
    <w:rsid w:val="35163A37"/>
    <w:rsid w:val="35B573A7"/>
    <w:rsid w:val="36866107"/>
    <w:rsid w:val="37466AED"/>
    <w:rsid w:val="374E74D4"/>
    <w:rsid w:val="378F1C77"/>
    <w:rsid w:val="394114AB"/>
    <w:rsid w:val="3A387AAA"/>
    <w:rsid w:val="3A617DD6"/>
    <w:rsid w:val="3A9913C9"/>
    <w:rsid w:val="3A9934A9"/>
    <w:rsid w:val="3BBB2619"/>
    <w:rsid w:val="3C506B8C"/>
    <w:rsid w:val="3CCD0F8C"/>
    <w:rsid w:val="3D4F5D4C"/>
    <w:rsid w:val="3E075F32"/>
    <w:rsid w:val="3E6076E2"/>
    <w:rsid w:val="3F8853B1"/>
    <w:rsid w:val="40411C5D"/>
    <w:rsid w:val="40DF3D76"/>
    <w:rsid w:val="41BC255F"/>
    <w:rsid w:val="445710F2"/>
    <w:rsid w:val="45DF2F70"/>
    <w:rsid w:val="4B13628D"/>
    <w:rsid w:val="4CAD365B"/>
    <w:rsid w:val="4FC637E7"/>
    <w:rsid w:val="512A2845"/>
    <w:rsid w:val="528B08AC"/>
    <w:rsid w:val="5319687B"/>
    <w:rsid w:val="547241A5"/>
    <w:rsid w:val="56EA0C8B"/>
    <w:rsid w:val="575840C7"/>
    <w:rsid w:val="5AAE13AF"/>
    <w:rsid w:val="5AB1585B"/>
    <w:rsid w:val="5ADA2229"/>
    <w:rsid w:val="5E0013F0"/>
    <w:rsid w:val="5E5B2399"/>
    <w:rsid w:val="61202E3F"/>
    <w:rsid w:val="61975C5E"/>
    <w:rsid w:val="64126231"/>
    <w:rsid w:val="64FC3FAC"/>
    <w:rsid w:val="66092630"/>
    <w:rsid w:val="67195299"/>
    <w:rsid w:val="6766228B"/>
    <w:rsid w:val="6BF91C67"/>
    <w:rsid w:val="6C3F102D"/>
    <w:rsid w:val="6F030E8A"/>
    <w:rsid w:val="6F8368C7"/>
    <w:rsid w:val="70020DAE"/>
    <w:rsid w:val="72535EAF"/>
    <w:rsid w:val="73634666"/>
    <w:rsid w:val="742A52E2"/>
    <w:rsid w:val="78C377ED"/>
    <w:rsid w:val="78D01341"/>
    <w:rsid w:val="7BF20F59"/>
    <w:rsid w:val="7D187F3C"/>
    <w:rsid w:val="7DFB7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Ascii" w:hAnsiTheme="minorAscii" w:eastAsiaTheme="minorEastAsia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leftChars="100"/>
      <w:outlineLvl w:val="2"/>
    </w:pPr>
    <w:rPr>
      <w:rFonts w:asciiTheme="minorAscii" w:hAnsiTheme="minorAscii" w:eastAsiaTheme="majorEastAsia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3"/>
    </w:pPr>
    <w:rPr>
      <w:rFonts w:ascii="Arial" w:hAnsi="Arial" w:eastAsia="黑体"/>
      <w:b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4"/>
    </w:pPr>
    <w:rPr>
      <w:rFonts w:eastAsiaTheme="majorAscii"/>
      <w:b/>
      <w:sz w:val="1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uiPriority w:val="0"/>
    <w:rPr>
      <w:rFonts w:ascii="Courier New" w:hAnsi="Courier New"/>
      <w:sz w:val="20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Theme="minorAscii" w:hAnsiTheme="minorAscii" w:eastAsiaTheme="majorEastAsia"/>
      <w:kern w:val="0"/>
      <w:sz w:val="24"/>
      <w:lang w:bidi="ar"/>
    </w:rPr>
  </w:style>
  <w:style w:type="character" w:styleId="11">
    <w:name w:val="HTML Code"/>
    <w:basedOn w:val="10"/>
    <w:uiPriority w:val="0"/>
    <w:rPr>
      <w:rFonts w:ascii="Courier New" w:hAnsi="Courier New" w:eastAsia="宋体"/>
      <w:sz w:val="20"/>
      <w:shd w:val="solid" w:color="C5E0B3" w:themeColor="accent6" w:themeTint="66"/>
    </w:rPr>
  </w:style>
  <w:style w:type="paragraph" w:customStyle="1" w:styleId="12">
    <w:name w:val="编程语言代码块"/>
    <w:basedOn w:val="1"/>
    <w:qFormat/>
    <w:uiPriority w:val="0"/>
    <w:pPr>
      <w:pBdr>
        <w:top w:val="dotDash" w:color="0070C0" w:sz="4" w:space="1"/>
        <w:left w:val="dotDash" w:color="0070C0" w:sz="4" w:space="4"/>
        <w:bottom w:val="dotDash" w:color="0070C0" w:sz="4" w:space="1"/>
        <w:right w:val="dotDash" w:color="0070C0" w:sz="4" w:space="4"/>
      </w:pBdr>
      <w:shd w:val="solid" w:color="E7E6E6" w:themeColor="background2"/>
      <w:ind w:leftChars="0"/>
    </w:pPr>
    <w:rPr>
      <w:rFonts w:eastAsia="微软雅黑" w:cs="微软雅黑" w:asciiTheme="minorAscii" w:hAnsiTheme="minorAscii"/>
    </w:rPr>
  </w:style>
  <w:style w:type="paragraph" w:customStyle="1" w:styleId="13">
    <w:name w:val="正文文字段落"/>
    <w:basedOn w:val="1"/>
    <w:qFormat/>
    <w:uiPriority w:val="0"/>
    <w:pPr>
      <w:pBdr>
        <w:top w:val="dashSmallGap" w:color="A4A4A4" w:themeColor="background1" w:themeShade="A5" w:sz="4" w:space="1"/>
        <w:left w:val="dashSmallGap" w:color="A4A4A4" w:themeColor="background1" w:themeShade="A5" w:sz="4" w:space="4"/>
        <w:bottom w:val="dashSmallGap" w:color="A4A4A4" w:themeColor="background1" w:themeShade="A5" w:sz="4" w:space="1"/>
        <w:right w:val="dashSmallGap" w:color="A4A4A4" w:themeColor="background1" w:themeShade="A5" w:sz="4" w:space="4"/>
      </w:pBdr>
      <w:shd w:val="solid" w:color="F1F1F1" w:themeColor="background1" w:themeShade="F2" w:fill="FFFFFF" w:themeFill="background1"/>
      <w:ind w:firstLine="643" w:firstLineChars="200"/>
      <w:jc w:val="left"/>
    </w:pPr>
    <w:rPr>
      <w:rFonts w:cs="微软雅黑" w:asciiTheme="minorAscii" w:hAnsiTheme="minorAscii" w:eastAsiaTheme="minorEastAsia"/>
    </w:rPr>
  </w:style>
  <w:style w:type="paragraph" w:customStyle="1" w:styleId="14">
    <w:name w:val="代码块格式"/>
    <w:basedOn w:val="7"/>
    <w:next w:val="7"/>
    <w:uiPriority w:val="0"/>
    <w:rPr>
      <w:rFonts w:hint="eastAsia" w:ascii="宋体" w:hAnsi="宋体" w:eastAsia="宋体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2019-03-03T04:47:00Z</dcterms:created>
  <dc:creator>天涯/aiq尘星</dc:creator>
  <cp:lastModifiedBy>天涯/aiq尘星</cp:lastModifiedBy>
  <dcterms:modified xsi:type="dcterms:W3CDTF">2019-03-05T11:40:38Z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